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E36A5">
      <w:r>
        <w:t>Film pokazuje nagranie z kamery. Droga o czterech pasach ruchu,</w:t>
      </w:r>
      <w:bookmarkStart w:id="0" w:name="_GoBack"/>
      <w:bookmarkEnd w:id="0"/>
      <w:r>
        <w:t xml:space="preserve"> po której poruszają się dwa samochody, srebrny i czarny, w pewnym momencie z lewej strony wyjeżdża samochód który przecina drogę i uderza w bok czarnego samochodu, który zderza się bokiem ze srebrnym samochodem</w:t>
      </w:r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A5"/>
    <w:rsid w:val="003E36A5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B99"/>
  <w15:chartTrackingRefBased/>
  <w15:docId w15:val="{3774F7C7-CCEF-46B0-9FAB-C4BFA8E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2024-03-11T13:02:00Z</dcterms:created>
  <dcterms:modified xsi:type="dcterms:W3CDTF">2024-03-11T13:11:00Z</dcterms:modified>
</cp:coreProperties>
</file>